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74" w:rsidRDefault="0077387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52.75pt;margin-top:62.1pt;width:560.1pt;height:23.45pt;z-index:251668480" fillcolor="#00b050" strokecolor="#00b050">
            <v:shadow color="#868686"/>
            <v:textpath style="font-family:&quot;Arial Black&quot;;font-size:10pt;v-text-kern:t" trim="t" fitpath="t" string="Simply fill in your details and email to rachaelg@reflectionstraining.co.uk"/>
            <w10:wrap type="square"/>
          </v:shape>
        </w:pict>
      </w:r>
      <w:r w:rsidR="007C5A7F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5422265</wp:posOffset>
            </wp:positionV>
            <wp:extent cx="7187565" cy="977900"/>
            <wp:effectExtent l="0" t="0" r="0" b="0"/>
            <wp:wrapSquare wrapText="bothSides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738664"/>
                      <a:chOff x="703" y="5450843"/>
                      <a:chExt cx="9144000" cy="738664"/>
                    </a:xfrm>
                  </a:grpSpPr>
                  <a:sp>
                    <a:nvSpPr>
                      <a:cNvPr id="19" name="Rectangle 230"/>
                      <a:cNvSpPr>
                        <a:spLocks noChangeArrowheads="1"/>
                      </a:cNvSpPr>
                    </a:nvSpPr>
                    <a:spPr bwMode="auto">
                      <a:xfrm>
                        <a:off x="703" y="5450843"/>
                        <a:ext cx="9144000" cy="7386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400" b="1" dirty="0">
                              <a:latin typeface="Century Gothic" pitchFamily="34" charset="0"/>
                            </a:rPr>
                            <a:t>To </a:t>
                          </a:r>
                          <a:r>
                            <a:rPr lang="en-GB" sz="1400" b="1" dirty="0" smtClean="0">
                              <a:latin typeface="Century Gothic" pitchFamily="34" charset="0"/>
                            </a:rPr>
                            <a:t>find out more about our Programmes please contact recruitment and quote “Study Programme” on…</a:t>
                          </a:r>
                        </a:p>
                        <a:p>
                          <a:pPr algn="ctr"/>
                          <a:r>
                            <a:rPr lang="en-GB" sz="2800" b="1" dirty="0" smtClean="0">
                              <a:ln w="10541" cmpd="sng">
                                <a:noFill/>
                                <a:prstDash val="solid"/>
                              </a:ln>
                              <a:solidFill>
                                <a:srgbClr val="00B050"/>
                              </a:solidFill>
                            </a:rPr>
                            <a:t>        </a:t>
                          </a:r>
                          <a:endParaRPr lang="en-GB" sz="2400" b="1" u="sng" dirty="0">
                            <a:ln w="10541" cmpd="sng">
                              <a:noFill/>
                              <a:prstDash val="solid"/>
                            </a:ln>
                            <a:solidFill>
                              <a:srgbClr val="00B05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7C5A7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3593465</wp:posOffset>
            </wp:positionV>
            <wp:extent cx="7327900" cy="1711325"/>
            <wp:effectExtent l="19050" t="0" r="6350" b="0"/>
            <wp:wrapSquare wrapText="bothSides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896" cy="1192634"/>
                      <a:chOff x="539552" y="4258209"/>
                      <a:chExt cx="8064896" cy="1192634"/>
                    </a:xfrm>
                  </a:grpSpPr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539552" y="4258209"/>
                        <a:ext cx="8064896" cy="1192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1200" b="1" dirty="0" smtClean="0">
                              <a:solidFill>
                                <a:schemeClr val="bg1"/>
                              </a:solidFill>
                            </a:rPr>
                            <a:t>All Eligible referral candidates </a:t>
                          </a:r>
                          <a:r>
                            <a:rPr lang="en-GB" sz="1200" dirty="0" smtClean="0">
                              <a:solidFill>
                                <a:schemeClr val="bg1"/>
                              </a:solidFill>
                            </a:rPr>
                            <a:t>will receive £25 exclusive shopping vouchers! </a:t>
                          </a:r>
                        </a:p>
                        <a:p>
                          <a:pPr algn="ctr"/>
                          <a:r>
                            <a:rPr lang="en-GB" sz="1200" b="1" dirty="0" smtClean="0">
                              <a:solidFill>
                                <a:schemeClr val="bg1"/>
                              </a:solidFill>
                            </a:rPr>
                            <a:t>Interested? </a:t>
                          </a:r>
                          <a:r>
                            <a:rPr lang="en-GB" sz="1200" dirty="0" smtClean="0">
                              <a:solidFill>
                                <a:schemeClr val="bg1"/>
                              </a:solidFill>
                            </a:rPr>
                            <a:t>Simply fill in the details on this leaflet and return to Lisa Neary. To enrol no later than Monday 14</a:t>
                          </a:r>
                          <a:r>
                            <a:rPr lang="en-GB" sz="1200" baseline="30000" dirty="0" smtClean="0">
                              <a:solidFill>
                                <a:schemeClr val="bg1"/>
                              </a:solidFill>
                            </a:rPr>
                            <a:t>th</a:t>
                          </a:r>
                          <a:r>
                            <a:rPr lang="en-GB" sz="1200" dirty="0" smtClean="0">
                              <a:solidFill>
                                <a:schemeClr val="bg1"/>
                              </a:solidFill>
                            </a:rPr>
                            <a:t> December 2015</a:t>
                          </a:r>
                        </a:p>
                        <a:p>
                          <a:pPr algn="ctr"/>
                          <a:endParaRPr lang="en-GB" sz="1000" dirty="0" smtClean="0">
                            <a:solidFill>
                              <a:schemeClr val="bg1"/>
                            </a:solidFill>
                          </a:endParaRPr>
                        </a:p>
                        <a:p>
                          <a:pPr algn="ctr"/>
                          <a:r>
                            <a:rPr lang="en-GB" sz="1600" b="1" dirty="0" smtClean="0">
                              <a:solidFill>
                                <a:schemeClr val="bg1"/>
                              </a:solidFill>
                            </a:rPr>
                            <a:t>Closing Date: Friday 11</a:t>
                          </a:r>
                          <a:r>
                            <a:rPr lang="en-GB" sz="1600" b="1" baseline="30000" dirty="0" smtClean="0">
                              <a:solidFill>
                                <a:schemeClr val="bg1"/>
                              </a:solidFill>
                            </a:rPr>
                            <a:t>th</a:t>
                          </a:r>
                          <a:r>
                            <a:rPr lang="en-GB" sz="1600" b="1" dirty="0" smtClean="0">
                              <a:solidFill>
                                <a:schemeClr val="bg1"/>
                              </a:solidFill>
                            </a:rPr>
                            <a:t>  December 2015</a:t>
                          </a:r>
                        </a:p>
                        <a:p>
                          <a:pPr algn="ctr"/>
                          <a:endParaRPr lang="en-GB" sz="1050" dirty="0" smtClean="0">
                            <a:solidFill>
                              <a:schemeClr val="bg1"/>
                            </a:solidFill>
                          </a:endParaRPr>
                        </a:p>
                        <a:p>
                          <a:pPr algn="ctr"/>
                          <a:r>
                            <a:rPr lang="en-GB" sz="1100" dirty="0" smtClean="0">
                              <a:solidFill>
                                <a:schemeClr val="bg1"/>
                              </a:solidFill>
                            </a:rPr>
                            <a:t>*All eligible recommendations must be enrolled on a programme for the Study Programme to receive your £25 shopping voucher!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5377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95pt;margin-top:126.45pt;width:211.3pt;height:132.3pt;z-index:251663360;mso-position-horizontal-relative:text;mso-position-vertical-relative:text;mso-width-relative:margin;mso-height-relative:margin">
            <v:fill opacity="31457f"/>
            <v:textbox style="mso-next-textbox:#_x0000_s1027">
              <w:txbxContent>
                <w:p w:rsidR="007C5A7F" w:rsidRPr="00807D4A" w:rsidRDefault="007C5A7F" w:rsidP="007C5A7F">
                  <w:pPr>
                    <w:jc w:val="center"/>
                    <w:rPr>
                      <w:b/>
                      <w:bCs/>
                      <w:sz w:val="40"/>
                      <w:u w:val="single"/>
                    </w:rPr>
                  </w:pPr>
                  <w:r w:rsidRPr="00807D4A">
                    <w:rPr>
                      <w:b/>
                      <w:bCs/>
                      <w:sz w:val="40"/>
                      <w:u w:val="single"/>
                    </w:rPr>
                    <w:t xml:space="preserve">Recommended Learners name   </w:t>
                  </w:r>
                  <w:r w:rsidR="00807D4A" w:rsidRPr="00807D4A">
                    <w:rPr>
                      <w:b/>
                      <w:bCs/>
                      <w:sz w:val="40"/>
                      <w:u w:val="single"/>
                    </w:rPr>
                    <w:t xml:space="preserve">                      &amp; </w:t>
                  </w:r>
                  <w:r w:rsidRPr="00807D4A">
                    <w:rPr>
                      <w:b/>
                      <w:bCs/>
                      <w:sz w:val="40"/>
                      <w:u w:val="single"/>
                    </w:rPr>
                    <w:t>Number</w:t>
                  </w:r>
                </w:p>
                <w:p w:rsidR="007C5A7F" w:rsidRDefault="007C5A7F" w:rsidP="007C5A7F"/>
              </w:txbxContent>
            </v:textbox>
          </v:shape>
        </w:pict>
      </w:r>
      <w:r w:rsidR="00853770" w:rsidRPr="00853770">
        <w:rPr>
          <w:noProof/>
          <w:lang w:val="en-US" w:eastAsia="zh-TW"/>
        </w:rPr>
        <w:pict>
          <v:shape id="_x0000_s1026" type="#_x0000_t202" style="position:absolute;margin-left:-21.2pt;margin-top:126.45pt;width:211.3pt;height:132.3pt;z-index:251662336;mso-position-horizontal-relative:text;mso-position-vertical-relative:text;mso-width-relative:margin;mso-height-relative:margin">
            <v:fill opacity="31457f"/>
            <v:textbox style="mso-next-textbox:#_x0000_s1026">
              <w:txbxContent>
                <w:p w:rsidR="007C5A7F" w:rsidRPr="007C5A7F" w:rsidRDefault="007C5A7F" w:rsidP="007C5A7F">
                  <w:pPr>
                    <w:jc w:val="center"/>
                    <w:rPr>
                      <w:sz w:val="36"/>
                      <w:u w:val="single"/>
                    </w:rPr>
                  </w:pPr>
                  <w:r w:rsidRPr="007C5A7F">
                    <w:rPr>
                      <w:b/>
                      <w:bCs/>
                      <w:sz w:val="36"/>
                      <w:u w:val="single"/>
                    </w:rPr>
                    <w:t>Your Name                                                                &amp; contact Number</w:t>
                  </w:r>
                </w:p>
                <w:p w:rsidR="007C5A7F" w:rsidRDefault="007C5A7F"/>
              </w:txbxContent>
            </v:textbox>
          </v:shape>
        </w:pict>
      </w:r>
      <w:r w:rsidR="007C5A7F" w:rsidRPr="007C5A7F">
        <w:rPr>
          <w:noProof/>
          <w:lang w:eastAsia="en-GB"/>
        </w:rPr>
        <w:drawing>
          <wp:inline distT="0" distB="0" distL="0" distR="0">
            <wp:extent cx="5731510" cy="61724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69218" cy="923330"/>
                      <a:chOff x="395536" y="-52139"/>
                      <a:chExt cx="8569218" cy="923330"/>
                    </a:xfrm>
                  </a:grpSpPr>
                  <a:sp>
                    <a:nvSpPr>
                      <a:cNvPr id="17" name="Rectangle 228"/>
                      <a:cNvSpPr>
                        <a:spLocks noChangeArrowheads="1"/>
                      </a:cNvSpPr>
                    </a:nvSpPr>
                    <a:spPr bwMode="auto">
                      <a:xfrm>
                        <a:off x="395536" y="-52139"/>
                        <a:ext cx="8569218" cy="923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GB" sz="5400" dirty="0">
                              <a:latin typeface="Broadway" pitchFamily="82" charset="0"/>
                            </a:rPr>
                            <a:t>Reflections</a:t>
                          </a:r>
                          <a:r>
                            <a:rPr lang="en-GB" sz="5400" dirty="0"/>
                            <a:t> </a:t>
                          </a:r>
                          <a:r>
                            <a:rPr lang="en-GB" sz="5400" dirty="0">
                              <a:latin typeface="Mistral" pitchFamily="66" charset="0"/>
                            </a:rPr>
                            <a:t>Training Academy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66343" w:rsidRDefault="00807D4A" w:rsidP="001E5374">
      <w:pPr>
        <w:tabs>
          <w:tab w:val="left" w:pos="1206"/>
        </w:tabs>
      </w:pPr>
      <w:r>
        <w:rPr>
          <w:noProof/>
          <w:lang w:eastAsia="en-GB"/>
        </w:rPr>
        <w:pict>
          <v:shape id="_x0000_s1036" type="#_x0000_t136" style="position:absolute;margin-left:379.25pt;margin-top:252.5pt;width:128.1pt;height:18pt;z-index:251676672">
            <v:shadow color="#868686"/>
            <v:textpath style="font-family:&quot;Arial Black&quot;;font-size:10pt;v-text-kern:t" trim="t" fitpath="t" string="15th Janury 2016"/>
            <w10:wrap type="square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4782185</wp:posOffset>
            </wp:positionH>
            <wp:positionV relativeFrom="paragraph">
              <wp:posOffset>3217545</wp:posOffset>
            </wp:positionV>
            <wp:extent cx="1713230" cy="339725"/>
            <wp:effectExtent l="19050" t="0" r="1270" b="0"/>
            <wp:wrapSquare wrapText="bothSides"/>
            <wp:docPr id="4" name="Picture 1" descr="C:\Users\mike.layland\Downloads\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ike.layland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3621405</wp:posOffset>
            </wp:positionV>
            <wp:extent cx="4403725" cy="403860"/>
            <wp:effectExtent l="19050" t="0" r="0" b="0"/>
            <wp:wrapSquare wrapText="bothSides"/>
            <wp:docPr id="3" name="Picture 1" descr="C:\Users\mike.layland\Downloads\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ike.layland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35" type="#_x0000_t136" style="position:absolute;margin-left:46.05pt;margin-top:287.7pt;width:340.75pt;height:28.45pt;z-index:251673600;mso-position-horizontal-relative:text;mso-position-vertical-relative:text">
            <v:shadow color="#868686"/>
            <v:textpath style="font-family:&quot;Arial Black&quot;;font-size:20pt;v-text-kern:t" trim="t" fitpath="t" string="Closing Date 11th Janury 2016"/>
            <w10:wrap type="square"/>
          </v:shape>
        </w:pict>
      </w:r>
      <w:r w:rsidR="00773871">
        <w:rPr>
          <w:noProof/>
          <w:lang w:eastAsia="en-GB"/>
        </w:rPr>
        <w:pict>
          <v:shape id="_x0000_s1033" type="#_x0000_t136" style="position:absolute;margin-left:-58.35pt;margin-top:432.8pt;width:560.1pt;height:52.45pt;z-index:251669504;mso-position-horizontal-relative:text;mso-position-vertical-relative:text" fillcolor="#00b050" strokecolor="#00b050">
            <v:shadow color="#868686"/>
            <v:textpath style="font-family:&quot;Arial Black&quot;;font-size:10pt;v-text-kern:t" trim="t" fitpath="t" string="Tel: 01179 221 440&#10;Or Email rachaelg@reflectionstraining.co.uk&#10;"/>
            <w10:wrap type="square"/>
          </v:shape>
        </w:pict>
      </w:r>
      <w:r w:rsidR="0077387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410210</wp:posOffset>
            </wp:positionV>
            <wp:extent cx="7197725" cy="2496820"/>
            <wp:effectExtent l="57150" t="0" r="60325" b="55880"/>
            <wp:wrapSquare wrapText="bothSides"/>
            <wp:docPr id="2" name="Picture 2" descr="http://www.thegoodwineshop.co.uk/blog/wp-content/uploads/2013/11/Christm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www.thegoodwineshop.co.uk/blog/wp-content/uploads/2013/11/Christm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r="10822" b="28168"/>
                    <a:stretch/>
                  </pic:blipFill>
                  <pic:spPr bwMode="auto">
                    <a:xfrm>
                      <a:off x="0" y="0"/>
                      <a:ext cx="7197725" cy="249682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rgbClr val="000000">
                          <a:alpha val="19000"/>
                        </a:srgbClr>
                      </a:outerShdw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E5374">
        <w:tab/>
      </w:r>
    </w:p>
    <w:p w:rsidR="001E5374" w:rsidRDefault="001E5374" w:rsidP="001E5374">
      <w:pPr>
        <w:tabs>
          <w:tab w:val="left" w:pos="1206"/>
        </w:tabs>
      </w:pPr>
    </w:p>
    <w:p w:rsidR="001E5374" w:rsidRDefault="001E5374" w:rsidP="001E5374">
      <w:pPr>
        <w:tabs>
          <w:tab w:val="left" w:pos="1206"/>
        </w:tabs>
      </w:pPr>
    </w:p>
    <w:p w:rsidR="001E5374" w:rsidRDefault="001E5374" w:rsidP="001E5374">
      <w:pPr>
        <w:tabs>
          <w:tab w:val="left" w:pos="1206"/>
        </w:tabs>
      </w:pPr>
    </w:p>
    <w:p w:rsidR="001E5374" w:rsidRPr="001E5374" w:rsidRDefault="001E5374" w:rsidP="001E5374">
      <w:pPr>
        <w:tabs>
          <w:tab w:val="left" w:pos="1206"/>
        </w:tabs>
      </w:pPr>
    </w:p>
    <w:sectPr w:rsidR="001E5374" w:rsidRPr="001E5374" w:rsidSect="00066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5A7F"/>
    <w:rsid w:val="00066343"/>
    <w:rsid w:val="001E5374"/>
    <w:rsid w:val="00570DD7"/>
    <w:rsid w:val="00773871"/>
    <w:rsid w:val="007C5A7F"/>
    <w:rsid w:val="00807D4A"/>
    <w:rsid w:val="00853770"/>
    <w:rsid w:val="00A3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C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mike.layland</dc:creator>
  <cp:lastModifiedBy>mike.layland</cp:lastModifiedBy>
  <cp:revision>3</cp:revision>
  <dcterms:created xsi:type="dcterms:W3CDTF">2015-12-15T16:08:00Z</dcterms:created>
  <dcterms:modified xsi:type="dcterms:W3CDTF">2015-12-15T16:15:00Z</dcterms:modified>
</cp:coreProperties>
</file>